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D059" w14:textId="164D0237" w:rsidR="007E5EDE" w:rsidRPr="007E5EDE" w:rsidRDefault="00C0696E" w:rsidP="007E5EDE">
      <w:pPr>
        <w:shd w:val="clear" w:color="auto" w:fill="FFFFFF"/>
        <w:spacing w:before="150" w:after="150" w:line="864" w:lineRule="atLeast"/>
        <w:outlineLvl w:val="0"/>
        <w:rPr>
          <w:rFonts w:ascii="Times New Roman" w:eastAsia="Times New Roman" w:hAnsi="Times New Roman" w:cs="Times New Roman"/>
          <w:b/>
          <w:bCs/>
          <w:color w:val="13173B"/>
          <w:kern w:val="36"/>
          <w:sz w:val="72"/>
          <w:szCs w:val="72"/>
          <w:lang w:eastAsia="en-GB"/>
          <w14:ligatures w14:val="none"/>
        </w:rPr>
      </w:pPr>
      <w:r>
        <w:rPr>
          <w:rFonts w:ascii="Times New Roman" w:eastAsia="Times New Roman" w:hAnsi="Times New Roman" w:cs="Times New Roman"/>
          <w:b/>
          <w:bCs/>
          <w:color w:val="13173B"/>
          <w:kern w:val="36"/>
          <w:sz w:val="72"/>
          <w:szCs w:val="72"/>
          <w:lang w:eastAsia="en-GB"/>
          <w14:ligatures w14:val="none"/>
        </w:rPr>
        <w:t xml:space="preserve">Artificial intelligence for </w:t>
      </w:r>
      <w:r w:rsidR="007E5EDE" w:rsidRPr="007E5EDE">
        <w:rPr>
          <w:rFonts w:ascii="Times New Roman" w:eastAsia="Times New Roman" w:hAnsi="Times New Roman" w:cs="Times New Roman"/>
          <w:b/>
          <w:bCs/>
          <w:color w:val="13173B"/>
          <w:kern w:val="36"/>
          <w:sz w:val="72"/>
          <w:szCs w:val="72"/>
          <w:lang w:eastAsia="en-GB"/>
          <w14:ligatures w14:val="none"/>
        </w:rPr>
        <w:t>paper and cardboard sorting plant for</w:t>
      </w:r>
    </w:p>
    <w:p w14:paraId="2A63ADF7" w14:textId="42DF85EF"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 xml:space="preserve"> Stadler, a German company specialised in the planning, production and assembly of turnkey sorting plants, has completed a new high-performance paper and cardboard sorting facility for Italian multi-utility company Iren in </w:t>
      </w:r>
      <w:proofErr w:type="spellStart"/>
      <w:r w:rsidRPr="007E5EDE">
        <w:rPr>
          <w:rFonts w:ascii="Open Sans" w:eastAsia="Times New Roman" w:hAnsi="Open Sans" w:cs="Open Sans"/>
          <w:color w:val="444444"/>
          <w:kern w:val="0"/>
          <w:sz w:val="23"/>
          <w:szCs w:val="23"/>
          <w:lang w:eastAsia="en-GB"/>
          <w14:ligatures w14:val="none"/>
        </w:rPr>
        <w:t>Collegno</w:t>
      </w:r>
      <w:proofErr w:type="spellEnd"/>
      <w:r w:rsidRPr="007E5EDE">
        <w:rPr>
          <w:rFonts w:ascii="Open Sans" w:eastAsia="Times New Roman" w:hAnsi="Open Sans" w:cs="Open Sans"/>
          <w:color w:val="444444"/>
          <w:kern w:val="0"/>
          <w:sz w:val="23"/>
          <w:szCs w:val="23"/>
          <w:lang w:eastAsia="en-GB"/>
          <w14:ligatures w14:val="none"/>
        </w:rPr>
        <w:t xml:space="preserve">, in the Turin area. Built in partnership with </w:t>
      </w:r>
      <w:proofErr w:type="spellStart"/>
      <w:r w:rsidRPr="007E5EDE">
        <w:rPr>
          <w:rFonts w:ascii="Open Sans" w:eastAsia="Times New Roman" w:hAnsi="Open Sans" w:cs="Open Sans"/>
          <w:color w:val="444444"/>
          <w:kern w:val="0"/>
          <w:sz w:val="23"/>
          <w:szCs w:val="23"/>
          <w:lang w:eastAsia="en-GB"/>
          <w14:ligatures w14:val="none"/>
        </w:rPr>
        <w:t>Pellenc</w:t>
      </w:r>
      <w:proofErr w:type="spellEnd"/>
      <w:r w:rsidRPr="007E5EDE">
        <w:rPr>
          <w:rFonts w:ascii="Open Sans" w:eastAsia="Times New Roman" w:hAnsi="Open Sans" w:cs="Open Sans"/>
          <w:color w:val="444444"/>
          <w:kern w:val="0"/>
          <w:sz w:val="23"/>
          <w:szCs w:val="23"/>
          <w:lang w:eastAsia="en-GB"/>
          <w14:ligatures w14:val="none"/>
        </w:rPr>
        <w:t xml:space="preserve"> ST, a leader in intelligent sorting equipment, the facility marks a major step forward in Turin’s circular economy infrastructure. </w:t>
      </w:r>
    </w:p>
    <w:p w14:paraId="4D15A915"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The plant, which has a capacity of 8 tonnes per hour, is the first of its kind capable of sorting six different types of paper products, including multilayer materials. Its innovative layout, compact design, and advanced automation meet Iren’s demand for operational flexibility, capacity, reliability, and quality output, delivering a solution adapted to both current and future requirements.</w:t>
      </w:r>
    </w:p>
    <w:p w14:paraId="6B163B2F"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b/>
          <w:bCs/>
          <w:color w:val="444444"/>
          <w:kern w:val="0"/>
          <w:sz w:val="23"/>
          <w:szCs w:val="23"/>
          <w:lang w:eastAsia="en-GB"/>
          <w14:ligatures w14:val="none"/>
        </w:rPr>
        <w:t>A new benchmark in paper sorting: six output streams and AI-driven performance</w:t>
      </w:r>
      <w:r w:rsidRPr="007E5EDE">
        <w:rPr>
          <w:rFonts w:ascii="Open Sans" w:eastAsia="Times New Roman" w:hAnsi="Open Sans" w:cs="Open Sans"/>
          <w:color w:val="444444"/>
          <w:kern w:val="0"/>
          <w:sz w:val="23"/>
          <w:szCs w:val="23"/>
          <w:lang w:eastAsia="en-GB"/>
          <w14:ligatures w14:val="none"/>
        </w:rPr>
        <w:br/>
        <w:t xml:space="preserve">The </w:t>
      </w:r>
      <w:proofErr w:type="spellStart"/>
      <w:r w:rsidRPr="007E5EDE">
        <w:rPr>
          <w:rFonts w:ascii="Open Sans" w:eastAsia="Times New Roman" w:hAnsi="Open Sans" w:cs="Open Sans"/>
          <w:color w:val="444444"/>
          <w:kern w:val="0"/>
          <w:sz w:val="23"/>
          <w:szCs w:val="23"/>
          <w:lang w:eastAsia="en-GB"/>
          <w14:ligatures w14:val="none"/>
        </w:rPr>
        <w:t>Collegno</w:t>
      </w:r>
      <w:proofErr w:type="spellEnd"/>
      <w:r w:rsidRPr="007E5EDE">
        <w:rPr>
          <w:rFonts w:ascii="Open Sans" w:eastAsia="Times New Roman" w:hAnsi="Open Sans" w:cs="Open Sans"/>
          <w:color w:val="444444"/>
          <w:kern w:val="0"/>
          <w:sz w:val="23"/>
          <w:szCs w:val="23"/>
          <w:lang w:eastAsia="en-GB"/>
          <w14:ligatures w14:val="none"/>
        </w:rPr>
        <w:t xml:space="preserve"> plant stands out as a technological milestone in paper and cardboard recycling. It is the first facility to separate six different types of paper-based output materials within a single sorting line: large cardboard, deinking paper, white paper, fine paper, multilayer material with aluminium, and multilayer without aluminium.</w:t>
      </w:r>
    </w:p>
    <w:p w14:paraId="4EE977F4"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 xml:space="preserve">The process starts with dosing and mechanical separation using STADLER’s double-deck PPK2000 and STT2000 ballistic separators, which sort out large cardboard and fine material, respectively. Medium-sized material, containing various types of paper, then progresses to six </w:t>
      </w:r>
      <w:proofErr w:type="spellStart"/>
      <w:r w:rsidRPr="007E5EDE">
        <w:rPr>
          <w:rFonts w:ascii="Open Sans" w:eastAsia="Times New Roman" w:hAnsi="Open Sans" w:cs="Open Sans"/>
          <w:color w:val="444444"/>
          <w:kern w:val="0"/>
          <w:sz w:val="23"/>
          <w:szCs w:val="23"/>
          <w:lang w:eastAsia="en-GB"/>
          <w14:ligatures w14:val="none"/>
        </w:rPr>
        <w:t>Pellenc</w:t>
      </w:r>
      <w:proofErr w:type="spellEnd"/>
      <w:r w:rsidRPr="007E5EDE">
        <w:rPr>
          <w:rFonts w:ascii="Open Sans" w:eastAsia="Times New Roman" w:hAnsi="Open Sans" w:cs="Open Sans"/>
          <w:color w:val="444444"/>
          <w:kern w:val="0"/>
          <w:sz w:val="23"/>
          <w:szCs w:val="23"/>
          <w:lang w:eastAsia="en-GB"/>
          <w14:ligatures w14:val="none"/>
        </w:rPr>
        <w:t xml:space="preserve"> ST COMPACT+™ optical sorters that utilise Near Infrared (NIR) and visible spectroscopy and are equipped with CNS BRAIN™, the company’s latest AI integrated software, to identify the different types of paper.</w:t>
      </w:r>
    </w:p>
    <w:p w14:paraId="6DABAB79"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 xml:space="preserve">“CNS BRAIN™ enables us to tackle new use cases in the sorting of fibrous materials, particularly in distinguishing between white paper and white cardboard, which are visually similar but differ in value,” explains Matteo Loiacono, Sales Manager Italy at </w:t>
      </w:r>
      <w:proofErr w:type="spellStart"/>
      <w:r w:rsidRPr="007E5EDE">
        <w:rPr>
          <w:rFonts w:ascii="Open Sans" w:eastAsia="Times New Roman" w:hAnsi="Open Sans" w:cs="Open Sans"/>
          <w:color w:val="444444"/>
          <w:kern w:val="0"/>
          <w:sz w:val="23"/>
          <w:szCs w:val="23"/>
          <w:lang w:eastAsia="en-GB"/>
          <w14:ligatures w14:val="none"/>
        </w:rPr>
        <w:t>Pellenc</w:t>
      </w:r>
      <w:proofErr w:type="spellEnd"/>
      <w:r w:rsidRPr="007E5EDE">
        <w:rPr>
          <w:rFonts w:ascii="Open Sans" w:eastAsia="Times New Roman" w:hAnsi="Open Sans" w:cs="Open Sans"/>
          <w:color w:val="444444"/>
          <w:kern w:val="0"/>
          <w:sz w:val="23"/>
          <w:szCs w:val="23"/>
          <w:lang w:eastAsia="en-GB"/>
          <w14:ligatures w14:val="none"/>
        </w:rPr>
        <w:t xml:space="preserve"> ST. “This AI-powered system plugs directly into our optical sorters without additional infrastructure or energy consumption, offering a powerful, robust and efficient solution.”</w:t>
      </w:r>
    </w:p>
    <w:p w14:paraId="6DDE2702"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 xml:space="preserve">Each fraction undergoes a manual quality control and automatic composition analysis before being baled and stored. The system also includes direct bypasses </w:t>
      </w:r>
      <w:r w:rsidRPr="007E5EDE">
        <w:rPr>
          <w:rFonts w:ascii="Open Sans" w:eastAsia="Times New Roman" w:hAnsi="Open Sans" w:cs="Open Sans"/>
          <w:color w:val="444444"/>
          <w:kern w:val="0"/>
          <w:sz w:val="23"/>
          <w:szCs w:val="23"/>
          <w:lang w:eastAsia="en-GB"/>
          <w14:ligatures w14:val="none"/>
        </w:rPr>
        <w:lastRenderedPageBreak/>
        <w:t>and flexible feeding options to accommodate variations in input and demand, aligning the plant’s design with the evolving dynamics of the recovered paper market.</w:t>
      </w:r>
    </w:p>
    <w:p w14:paraId="7E8B60D9"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b/>
          <w:bCs/>
          <w:color w:val="444444"/>
          <w:kern w:val="0"/>
          <w:sz w:val="23"/>
          <w:szCs w:val="23"/>
          <w:lang w:eastAsia="en-GB"/>
          <w14:ligatures w14:val="none"/>
        </w:rPr>
        <w:t>Smart design and precise execution in a compact space</w:t>
      </w:r>
      <w:r w:rsidRPr="007E5EDE">
        <w:rPr>
          <w:rFonts w:ascii="Open Sans" w:eastAsia="Times New Roman" w:hAnsi="Open Sans" w:cs="Open Sans"/>
          <w:color w:val="444444"/>
          <w:kern w:val="0"/>
          <w:sz w:val="23"/>
          <w:szCs w:val="23"/>
          <w:lang w:eastAsia="en-GB"/>
          <w14:ligatures w14:val="none"/>
        </w:rPr>
        <w:br/>
        <w:t xml:space="preserve">One of the major challenges of the </w:t>
      </w:r>
      <w:proofErr w:type="spellStart"/>
      <w:r w:rsidRPr="007E5EDE">
        <w:rPr>
          <w:rFonts w:ascii="Open Sans" w:eastAsia="Times New Roman" w:hAnsi="Open Sans" w:cs="Open Sans"/>
          <w:color w:val="444444"/>
          <w:kern w:val="0"/>
          <w:sz w:val="23"/>
          <w:szCs w:val="23"/>
          <w:lang w:eastAsia="en-GB"/>
          <w14:ligatures w14:val="none"/>
        </w:rPr>
        <w:t>Collegno</w:t>
      </w:r>
      <w:proofErr w:type="spellEnd"/>
      <w:r w:rsidRPr="007E5EDE">
        <w:rPr>
          <w:rFonts w:ascii="Open Sans" w:eastAsia="Times New Roman" w:hAnsi="Open Sans" w:cs="Open Sans"/>
          <w:color w:val="444444"/>
          <w:kern w:val="0"/>
          <w:sz w:val="23"/>
          <w:szCs w:val="23"/>
          <w:lang w:eastAsia="en-GB"/>
          <w14:ligatures w14:val="none"/>
        </w:rPr>
        <w:t xml:space="preserve"> project was to build the new plant within the confines of an existing building. Stadler completed the dismantling of the old facility in just three weeks, followed by a three-month mechanical assembly, two-month electrical installation, and one-month commissioning – all delivered on schedule.</w:t>
      </w:r>
    </w:p>
    <w:p w14:paraId="51356CBA"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 xml:space="preserve">“Worldwide, </w:t>
      </w:r>
      <w:proofErr w:type="spellStart"/>
      <w:r w:rsidRPr="007E5EDE">
        <w:rPr>
          <w:rFonts w:ascii="Open Sans" w:eastAsia="Times New Roman" w:hAnsi="Open Sans" w:cs="Open Sans"/>
          <w:color w:val="444444"/>
          <w:kern w:val="0"/>
          <w:sz w:val="23"/>
          <w:szCs w:val="23"/>
          <w:lang w:eastAsia="en-GB"/>
          <w14:ligatures w14:val="none"/>
        </w:rPr>
        <w:t>Pellenc</w:t>
      </w:r>
      <w:proofErr w:type="spellEnd"/>
      <w:r w:rsidRPr="007E5EDE">
        <w:rPr>
          <w:rFonts w:ascii="Open Sans" w:eastAsia="Times New Roman" w:hAnsi="Open Sans" w:cs="Open Sans"/>
          <w:color w:val="444444"/>
          <w:kern w:val="0"/>
          <w:sz w:val="23"/>
          <w:szCs w:val="23"/>
          <w:lang w:eastAsia="en-GB"/>
          <w14:ligatures w14:val="none"/>
        </w:rPr>
        <w:t xml:space="preserve"> ST has been working with Stadler for many years,” notes Matteo Loiacono. “This has enabled us to establish a strong relationship based on trust and mutual understanding, resulting in shorter commissioning times. For </w:t>
      </w:r>
      <w:proofErr w:type="spellStart"/>
      <w:r w:rsidRPr="007E5EDE">
        <w:rPr>
          <w:rFonts w:ascii="Open Sans" w:eastAsia="Times New Roman" w:hAnsi="Open Sans" w:cs="Open Sans"/>
          <w:color w:val="444444"/>
          <w:kern w:val="0"/>
          <w:sz w:val="23"/>
          <w:szCs w:val="23"/>
          <w:lang w:eastAsia="en-GB"/>
          <w14:ligatures w14:val="none"/>
        </w:rPr>
        <w:t>Collegno</w:t>
      </w:r>
      <w:proofErr w:type="spellEnd"/>
      <w:r w:rsidRPr="007E5EDE">
        <w:rPr>
          <w:rFonts w:ascii="Open Sans" w:eastAsia="Times New Roman" w:hAnsi="Open Sans" w:cs="Open Sans"/>
          <w:color w:val="444444"/>
          <w:kern w:val="0"/>
          <w:sz w:val="23"/>
          <w:szCs w:val="23"/>
          <w:lang w:eastAsia="en-GB"/>
          <w14:ligatures w14:val="none"/>
        </w:rPr>
        <w:t>, STADLER successfully optimised the integration of peripherals and the airflow dynamics system. Combined with our optical sorters, this partnership achieved the best sorting performance on the market while maintaining high throughputs, exceeding the customer’s initial targets.”</w:t>
      </w:r>
    </w:p>
    <w:p w14:paraId="09990932"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b/>
          <w:bCs/>
          <w:color w:val="444444"/>
          <w:kern w:val="0"/>
          <w:sz w:val="23"/>
          <w:szCs w:val="23"/>
          <w:lang w:eastAsia="en-GB"/>
          <w14:ligatures w14:val="none"/>
        </w:rPr>
        <w:t>Advancing the circular economy</w:t>
      </w:r>
      <w:r w:rsidRPr="007E5EDE">
        <w:rPr>
          <w:rFonts w:ascii="Open Sans" w:eastAsia="Times New Roman" w:hAnsi="Open Sans" w:cs="Open Sans"/>
          <w:color w:val="444444"/>
          <w:kern w:val="0"/>
          <w:sz w:val="23"/>
          <w:szCs w:val="23"/>
          <w:lang w:eastAsia="en-GB"/>
          <w14:ligatures w14:val="none"/>
        </w:rPr>
        <w:br/>
        <w:t xml:space="preserve">The new </w:t>
      </w:r>
      <w:proofErr w:type="spellStart"/>
      <w:r w:rsidRPr="007E5EDE">
        <w:rPr>
          <w:rFonts w:ascii="Open Sans" w:eastAsia="Times New Roman" w:hAnsi="Open Sans" w:cs="Open Sans"/>
          <w:color w:val="444444"/>
          <w:kern w:val="0"/>
          <w:sz w:val="23"/>
          <w:szCs w:val="23"/>
          <w:lang w:eastAsia="en-GB"/>
          <w14:ligatures w14:val="none"/>
        </w:rPr>
        <w:t>Collegno</w:t>
      </w:r>
      <w:proofErr w:type="spellEnd"/>
      <w:r w:rsidRPr="007E5EDE">
        <w:rPr>
          <w:rFonts w:ascii="Open Sans" w:eastAsia="Times New Roman" w:hAnsi="Open Sans" w:cs="Open Sans"/>
          <w:color w:val="444444"/>
          <w:kern w:val="0"/>
          <w:sz w:val="23"/>
          <w:szCs w:val="23"/>
          <w:lang w:eastAsia="en-GB"/>
          <w14:ligatures w14:val="none"/>
        </w:rPr>
        <w:t xml:space="preserve"> sorting facility is a strategic asset in the waste management for the Turin metropolitan area. “This plant completes Turin’s separate waste collection treatment scheme,” says Damiano Giovanardi. “After the </w:t>
      </w:r>
      <w:proofErr w:type="spellStart"/>
      <w:r w:rsidRPr="007E5EDE">
        <w:rPr>
          <w:rFonts w:ascii="Open Sans" w:eastAsia="Times New Roman" w:hAnsi="Open Sans" w:cs="Open Sans"/>
          <w:color w:val="444444"/>
          <w:kern w:val="0"/>
          <w:sz w:val="23"/>
          <w:szCs w:val="23"/>
          <w:lang w:eastAsia="en-GB"/>
          <w14:ligatures w14:val="none"/>
        </w:rPr>
        <w:t>Pianezza</w:t>
      </w:r>
      <w:proofErr w:type="spellEnd"/>
      <w:r w:rsidRPr="007E5EDE">
        <w:rPr>
          <w:rFonts w:ascii="Open Sans" w:eastAsia="Times New Roman" w:hAnsi="Open Sans" w:cs="Open Sans"/>
          <w:color w:val="444444"/>
          <w:kern w:val="0"/>
          <w:sz w:val="23"/>
          <w:szCs w:val="23"/>
          <w:lang w:eastAsia="en-GB"/>
          <w14:ligatures w14:val="none"/>
        </w:rPr>
        <w:t xml:space="preserve"> facility, which serves as a district centre for plastics, and the </w:t>
      </w:r>
      <w:proofErr w:type="spellStart"/>
      <w:r w:rsidRPr="007E5EDE">
        <w:rPr>
          <w:rFonts w:ascii="Open Sans" w:eastAsia="Times New Roman" w:hAnsi="Open Sans" w:cs="Open Sans"/>
          <w:color w:val="444444"/>
          <w:kern w:val="0"/>
          <w:sz w:val="23"/>
          <w:szCs w:val="23"/>
          <w:lang w:eastAsia="en-GB"/>
          <w14:ligatures w14:val="none"/>
        </w:rPr>
        <w:t>Borgaro</w:t>
      </w:r>
      <w:proofErr w:type="spellEnd"/>
      <w:r w:rsidRPr="007E5EDE">
        <w:rPr>
          <w:rFonts w:ascii="Open Sans" w:eastAsia="Times New Roman" w:hAnsi="Open Sans" w:cs="Open Sans"/>
          <w:color w:val="444444"/>
          <w:kern w:val="0"/>
          <w:sz w:val="23"/>
          <w:szCs w:val="23"/>
          <w:lang w:eastAsia="en-GB"/>
          <w14:ligatures w14:val="none"/>
        </w:rPr>
        <w:t xml:space="preserve"> plant, a secondary plastics sorting centre, we now have a high-performance paper and cardboard plant that fills the final gap left by the previous plant.”</w:t>
      </w:r>
    </w:p>
    <w:p w14:paraId="4F026CAC"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The new plant ensures the efficient treatment of a growing stream of paper and cardboard, made more complex by shifts in consumer behaviour, such as the increase in e-commerce packaging and the decline in printed media.</w:t>
      </w:r>
    </w:p>
    <w:p w14:paraId="2B0FF474"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“The volume of brown cardboard has risen sharply, while the tonnage of newspapers and magazines is dropping,” explains Matteo Loiacono. “This means that the challenge is to maximise the yield of higher-value fractions such as office paper, and not confuse them with white cardboard. Our AI-powered optical sorters can handle the most complex sorting tasks, like separating white cardboard from white paper.”</w:t>
      </w:r>
    </w:p>
    <w:p w14:paraId="1E21C42F" w14:textId="77777777" w:rsidR="007E5EDE" w:rsidRPr="007E5EDE" w:rsidRDefault="007E5EDE" w:rsidP="007E5EDE">
      <w:pPr>
        <w:shd w:val="clear" w:color="auto" w:fill="FFFFFF"/>
        <w:spacing w:after="225" w:line="240" w:lineRule="auto"/>
        <w:rPr>
          <w:rFonts w:ascii="Open Sans" w:eastAsia="Times New Roman" w:hAnsi="Open Sans" w:cs="Open Sans"/>
          <w:color w:val="444444"/>
          <w:kern w:val="0"/>
          <w:sz w:val="23"/>
          <w:szCs w:val="23"/>
          <w:lang w:eastAsia="en-GB"/>
          <w14:ligatures w14:val="none"/>
        </w:rPr>
      </w:pPr>
      <w:r w:rsidRPr="007E5EDE">
        <w:rPr>
          <w:rFonts w:ascii="Open Sans" w:eastAsia="Times New Roman" w:hAnsi="Open Sans" w:cs="Open Sans"/>
          <w:color w:val="444444"/>
          <w:kern w:val="0"/>
          <w:sz w:val="23"/>
          <w:szCs w:val="23"/>
          <w:lang w:eastAsia="en-GB"/>
          <w14:ligatures w14:val="none"/>
        </w:rPr>
        <w:t>By separating six distinct fractions, the plant allows for better marketability of materials and differentiated pricing, which supports the economic sustainability of local recycling efforts.</w:t>
      </w:r>
    </w:p>
    <w:p w14:paraId="4A0D3A3C" w14:textId="74053383" w:rsidR="0024498D" w:rsidRDefault="007E5EDE" w:rsidP="00780618">
      <w:pPr>
        <w:shd w:val="clear" w:color="auto" w:fill="FFFFFF"/>
        <w:spacing w:after="225" w:line="240" w:lineRule="auto"/>
      </w:pPr>
      <w:r w:rsidRPr="007E5EDE">
        <w:rPr>
          <w:rFonts w:ascii="Open Sans" w:eastAsia="Times New Roman" w:hAnsi="Open Sans" w:cs="Open Sans"/>
          <w:color w:val="444444"/>
          <w:kern w:val="0"/>
          <w:sz w:val="23"/>
          <w:szCs w:val="23"/>
          <w:lang w:eastAsia="en-GB"/>
          <w14:ligatures w14:val="none"/>
        </w:rPr>
        <w:t>“The plant’s standout feature is its flexibility, which ensures we can adapt to market demands and future needs,” concludes Damiano Giovanardi. “Together with the high reliability and availability of the line, this guarantees excellent production results over the long term.”</w:t>
      </w:r>
    </w:p>
    <w:sectPr w:rsidR="00244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8D"/>
    <w:rsid w:val="002140E4"/>
    <w:rsid w:val="0024498D"/>
    <w:rsid w:val="00620BAB"/>
    <w:rsid w:val="00780618"/>
    <w:rsid w:val="007E5EDE"/>
    <w:rsid w:val="00C0696E"/>
    <w:rsid w:val="00D07F3C"/>
    <w:rsid w:val="00DD2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E2672"/>
  <w15:chartTrackingRefBased/>
  <w15:docId w15:val="{0B29F9DC-FED4-40BF-9277-6A25BE0E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98D"/>
    <w:rPr>
      <w:rFonts w:eastAsiaTheme="majorEastAsia" w:cstheme="majorBidi"/>
      <w:color w:val="272727" w:themeColor="text1" w:themeTint="D8"/>
    </w:rPr>
  </w:style>
  <w:style w:type="paragraph" w:styleId="Title">
    <w:name w:val="Title"/>
    <w:basedOn w:val="Normal"/>
    <w:next w:val="Normal"/>
    <w:link w:val="TitleChar"/>
    <w:uiPriority w:val="10"/>
    <w:qFormat/>
    <w:rsid w:val="00244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98D"/>
    <w:pPr>
      <w:spacing w:before="160"/>
      <w:jc w:val="center"/>
    </w:pPr>
    <w:rPr>
      <w:i/>
      <w:iCs/>
      <w:color w:val="404040" w:themeColor="text1" w:themeTint="BF"/>
    </w:rPr>
  </w:style>
  <w:style w:type="character" w:customStyle="1" w:styleId="QuoteChar">
    <w:name w:val="Quote Char"/>
    <w:basedOn w:val="DefaultParagraphFont"/>
    <w:link w:val="Quote"/>
    <w:uiPriority w:val="29"/>
    <w:rsid w:val="0024498D"/>
    <w:rPr>
      <w:i/>
      <w:iCs/>
      <w:color w:val="404040" w:themeColor="text1" w:themeTint="BF"/>
    </w:rPr>
  </w:style>
  <w:style w:type="paragraph" w:styleId="ListParagraph">
    <w:name w:val="List Paragraph"/>
    <w:basedOn w:val="Normal"/>
    <w:uiPriority w:val="34"/>
    <w:qFormat/>
    <w:rsid w:val="0024498D"/>
    <w:pPr>
      <w:ind w:left="720"/>
      <w:contextualSpacing/>
    </w:pPr>
  </w:style>
  <w:style w:type="character" w:styleId="IntenseEmphasis">
    <w:name w:val="Intense Emphasis"/>
    <w:basedOn w:val="DefaultParagraphFont"/>
    <w:uiPriority w:val="21"/>
    <w:qFormat/>
    <w:rsid w:val="0024498D"/>
    <w:rPr>
      <w:i/>
      <w:iCs/>
      <w:color w:val="0F4761" w:themeColor="accent1" w:themeShade="BF"/>
    </w:rPr>
  </w:style>
  <w:style w:type="paragraph" w:styleId="IntenseQuote">
    <w:name w:val="Intense Quote"/>
    <w:basedOn w:val="Normal"/>
    <w:next w:val="Normal"/>
    <w:link w:val="IntenseQuoteChar"/>
    <w:uiPriority w:val="30"/>
    <w:qFormat/>
    <w:rsid w:val="00244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98D"/>
    <w:rPr>
      <w:i/>
      <w:iCs/>
      <w:color w:val="0F4761" w:themeColor="accent1" w:themeShade="BF"/>
    </w:rPr>
  </w:style>
  <w:style w:type="character" w:styleId="IntenseReference">
    <w:name w:val="Intense Reference"/>
    <w:basedOn w:val="DefaultParagraphFont"/>
    <w:uiPriority w:val="32"/>
    <w:qFormat/>
    <w:rsid w:val="00244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 Patel</dc:creator>
  <cp:keywords/>
  <dc:description/>
  <cp:lastModifiedBy>Mahendra Patel</cp:lastModifiedBy>
  <cp:revision>7</cp:revision>
  <dcterms:created xsi:type="dcterms:W3CDTF">2025-10-07T12:23:00Z</dcterms:created>
  <dcterms:modified xsi:type="dcterms:W3CDTF">2025-10-07T12:27:00Z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df4950d9-73b8-4c41-9d7f-29051c3f8500</vt:lpwstr>
  </property>
</Properties>
</file>